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52CB7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040B5C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040B5C">
        <w:rPr>
          <w:rFonts w:ascii="Verdana" w:hAnsi="Verdana"/>
          <w:sz w:val="18"/>
          <w:szCs w:val="18"/>
        </w:rPr>
        <w:t xml:space="preserve"> </w:t>
      </w:r>
      <w:r w:rsidR="00040B5C" w:rsidRPr="00040B5C">
        <w:rPr>
          <w:rFonts w:ascii="Verdana" w:eastAsia="Verdana" w:hAnsi="Verdana"/>
          <w:b/>
          <w:bCs/>
          <w:sz w:val="18"/>
          <w:szCs w:val="18"/>
          <w:lang w:eastAsia="en-US"/>
        </w:rPr>
        <w:t>„Oprava a kalibrace měřicího přístroje TRAX s příslušenstvím pro OŘ PHA“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57BA0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40B5C" w:rsidRPr="00040B5C">
        <w:rPr>
          <w:rFonts w:ascii="Verdana" w:eastAsia="Verdana" w:hAnsi="Verdana"/>
          <w:b/>
          <w:bCs/>
          <w:sz w:val="18"/>
          <w:szCs w:val="18"/>
          <w:lang w:eastAsia="en-US"/>
        </w:rPr>
        <w:t>„Oprava a kalibrace měřicího přístroje TRAX s příslušenstvím pro OŘ PHA“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7AC98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40B5C" w:rsidRPr="00040B5C">
        <w:rPr>
          <w:rFonts w:ascii="Verdana" w:eastAsia="Verdana" w:hAnsi="Verdana"/>
          <w:b/>
          <w:bCs/>
          <w:sz w:val="18"/>
          <w:szCs w:val="18"/>
          <w:lang w:eastAsia="en-US"/>
        </w:rPr>
        <w:t>„Oprava a kalibrace měřicího přístroje TRAX s příslušenstvím pro OŘ PHA“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56CC57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40B5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2021260">
    <w:abstractNumId w:val="5"/>
  </w:num>
  <w:num w:numId="2" w16cid:durableId="622422483">
    <w:abstractNumId w:val="1"/>
  </w:num>
  <w:num w:numId="3" w16cid:durableId="1452480856">
    <w:abstractNumId w:val="2"/>
  </w:num>
  <w:num w:numId="4" w16cid:durableId="2066446366">
    <w:abstractNumId w:val="4"/>
  </w:num>
  <w:num w:numId="5" w16cid:durableId="2127656635">
    <w:abstractNumId w:val="0"/>
  </w:num>
  <w:num w:numId="6" w16cid:durableId="1203635272">
    <w:abstractNumId w:val="6"/>
  </w:num>
  <w:num w:numId="7" w16cid:durableId="29456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B5C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377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626A904-0AE8-4A84-AA39-51C39E65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7377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2025-08-20T08:11:00Z</dcterms:modified>
</cp:coreProperties>
</file>